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E9A" w:rsidRPr="00941E9A" w:rsidRDefault="00941E9A" w:rsidP="00941E9A">
      <w:pPr>
        <w:ind w:firstLine="709"/>
        <w:jc w:val="center"/>
        <w:rPr>
          <w:b/>
          <w:bCs/>
          <w:sz w:val="24"/>
          <w:szCs w:val="24"/>
          <w:highlight w:val="white"/>
          <w:u w:val="single"/>
          <w:shd w:val="clear" w:color="auto" w:fill="FEFEFE"/>
        </w:rPr>
      </w:pPr>
      <w:bookmarkStart w:id="0" w:name="_GoBack"/>
      <w:bookmarkEnd w:id="0"/>
      <w:r w:rsidRPr="00941E9A">
        <w:rPr>
          <w:b/>
          <w:bCs/>
          <w:sz w:val="24"/>
          <w:szCs w:val="24"/>
          <w:highlight w:val="white"/>
          <w:u w:val="single"/>
          <w:shd w:val="clear" w:color="auto" w:fill="FEFEFE"/>
        </w:rPr>
        <w:t>Предложение за критерии за подбор на проекти по мярка 9 "Създаване на групи и организации на производители" по Програмата за развитие на селските райони за периода 2014 - 2020 г., съфинансирана от Европейския земеделски фонд за развитие на селските райони (ЕЗФРСР)</w:t>
      </w:r>
    </w:p>
    <w:p w:rsidR="00941E9A" w:rsidRDefault="00941E9A" w:rsidP="00941E9A">
      <w:pPr>
        <w:ind w:firstLine="709"/>
        <w:rPr>
          <w:b/>
          <w:bCs/>
          <w:sz w:val="24"/>
          <w:szCs w:val="24"/>
          <w:highlight w:val="white"/>
          <w:shd w:val="clear" w:color="auto" w:fill="FEFEFE"/>
        </w:rPr>
      </w:pPr>
    </w:p>
    <w:p w:rsidR="00941E9A" w:rsidRDefault="00941E9A" w:rsidP="00941E9A">
      <w:pPr>
        <w:ind w:firstLine="709"/>
        <w:rPr>
          <w:b/>
          <w:bCs/>
          <w:sz w:val="24"/>
          <w:szCs w:val="24"/>
          <w:highlight w:val="white"/>
          <w:shd w:val="clear" w:color="auto" w:fill="FEFEFE"/>
        </w:rPr>
      </w:pPr>
    </w:p>
    <w:tbl>
      <w:tblPr>
        <w:tblW w:w="54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2457"/>
        <w:gridCol w:w="2612"/>
        <w:gridCol w:w="1721"/>
        <w:gridCol w:w="1657"/>
        <w:gridCol w:w="1292"/>
      </w:tblGrid>
      <w:tr w:rsidR="00941E9A" w:rsidRPr="009B6266" w:rsidTr="0092427E">
        <w:trPr>
          <w:trHeight w:val="315"/>
        </w:trPr>
        <w:tc>
          <w:tcPr>
            <w:tcW w:w="5000" w:type="pct"/>
            <w:gridSpan w:val="6"/>
            <w:noWrap/>
          </w:tcPr>
          <w:p w:rsidR="00941E9A" w:rsidRPr="009B6266" w:rsidRDefault="00941E9A" w:rsidP="0092427E">
            <w:pPr>
              <w:widowControl/>
              <w:overflowPunct w:val="0"/>
              <w:rPr>
                <w:rFonts w:ascii="Arial" w:hAnsi="Arial"/>
                <w:sz w:val="24"/>
                <w:szCs w:val="24"/>
              </w:rPr>
            </w:pPr>
          </w:p>
        </w:tc>
      </w:tr>
      <w:tr w:rsidR="00941E9A" w:rsidRPr="009B6266" w:rsidTr="0092427E">
        <w:trPr>
          <w:trHeight w:val="315"/>
        </w:trPr>
        <w:tc>
          <w:tcPr>
            <w:tcW w:w="5000" w:type="pct"/>
            <w:gridSpan w:val="6"/>
            <w:noWrap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bookmarkStart w:id="1" w:name="RANGE!A1:F25"/>
            <w:bookmarkEnd w:id="1"/>
            <w:r w:rsidRPr="009B6266">
              <w:rPr>
                <w:b/>
                <w:bCs/>
                <w:sz w:val="24"/>
                <w:szCs w:val="24"/>
                <w:lang w:eastAsia="bg-BG"/>
              </w:rPr>
              <w:t>Критерии за подбор на проекти</w:t>
            </w:r>
          </w:p>
        </w:tc>
      </w:tr>
      <w:tr w:rsidR="00941E9A" w:rsidRPr="009B6266" w:rsidTr="000A18BA">
        <w:trPr>
          <w:trHeight w:val="1260"/>
        </w:trPr>
        <w:tc>
          <w:tcPr>
            <w:tcW w:w="303" w:type="pct"/>
            <w:noWrap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  <w:r w:rsidRPr="009B6266">
              <w:rPr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185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B6266">
              <w:rPr>
                <w:b/>
                <w:bCs/>
                <w:sz w:val="24"/>
                <w:szCs w:val="24"/>
                <w:lang w:eastAsia="bg-BG"/>
              </w:rPr>
              <w:t>Приоритет</w:t>
            </w:r>
          </w:p>
        </w:tc>
        <w:tc>
          <w:tcPr>
            <w:tcW w:w="1260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B6266">
              <w:rPr>
                <w:b/>
                <w:bCs/>
                <w:sz w:val="24"/>
                <w:szCs w:val="24"/>
                <w:lang w:eastAsia="bg-BG"/>
              </w:rPr>
              <w:t>Критерии</w:t>
            </w:r>
          </w:p>
        </w:tc>
        <w:tc>
          <w:tcPr>
            <w:tcW w:w="830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B6266">
              <w:rPr>
                <w:b/>
                <w:bCs/>
                <w:sz w:val="24"/>
                <w:szCs w:val="24"/>
                <w:lang w:eastAsia="bg-BG"/>
              </w:rPr>
              <w:t>Минимално изискване</w:t>
            </w:r>
          </w:p>
        </w:tc>
        <w:tc>
          <w:tcPr>
            <w:tcW w:w="799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B6266">
              <w:rPr>
                <w:b/>
                <w:bCs/>
                <w:sz w:val="24"/>
                <w:szCs w:val="24"/>
                <w:lang w:eastAsia="bg-BG"/>
              </w:rPr>
              <w:t>Максимален брой точки за посочения приоритет</w:t>
            </w:r>
          </w:p>
        </w:tc>
        <w:tc>
          <w:tcPr>
            <w:tcW w:w="623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B6266">
              <w:rPr>
                <w:b/>
                <w:bCs/>
                <w:sz w:val="24"/>
                <w:szCs w:val="24"/>
                <w:lang w:eastAsia="bg-BG"/>
              </w:rPr>
              <w:t>Точки</w:t>
            </w:r>
          </w:p>
        </w:tc>
      </w:tr>
      <w:tr w:rsidR="00941E9A" w:rsidRPr="009B6266" w:rsidTr="000A18BA">
        <w:trPr>
          <w:trHeight w:val="1935"/>
        </w:trPr>
        <w:tc>
          <w:tcPr>
            <w:tcW w:w="303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B6266">
              <w:rPr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85" w:type="pct"/>
            <w:hideMark/>
          </w:tcPr>
          <w:p w:rsidR="00BA1BB0" w:rsidRPr="00BA1BB0" w:rsidRDefault="00BA1BB0" w:rsidP="00BA1BB0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BA1BB0">
              <w:rPr>
                <w:b/>
                <w:bCs/>
                <w:sz w:val="24"/>
                <w:szCs w:val="24"/>
                <w:lang w:eastAsia="bg-BG"/>
              </w:rPr>
              <w:t xml:space="preserve">Проекти, които се изпълняват </w:t>
            </w:r>
          </w:p>
          <w:p w:rsidR="00BA1BB0" w:rsidRDefault="00BA1BB0" w:rsidP="00BA1BB0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val="en-US" w:eastAsia="bg-BG"/>
              </w:rPr>
            </w:pPr>
            <w:r w:rsidRPr="00BA1BB0">
              <w:rPr>
                <w:b/>
                <w:bCs/>
                <w:sz w:val="24"/>
                <w:szCs w:val="24"/>
                <w:lang w:eastAsia="bg-BG"/>
              </w:rPr>
              <w:t>в сектор „Животновъдство</w:t>
            </w:r>
            <w:r w:rsidRPr="00BA1BB0">
              <w:rPr>
                <w:b/>
                <w:bCs/>
                <w:sz w:val="24"/>
                <w:szCs w:val="24"/>
                <w:lang w:val="en-US" w:eastAsia="bg-BG"/>
              </w:rPr>
              <w:t>”</w:t>
            </w:r>
          </w:p>
          <w:p w:rsidR="00BA1BB0" w:rsidRDefault="00BA1BB0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val="en-US" w:eastAsia="bg-BG"/>
              </w:rPr>
            </w:pPr>
          </w:p>
          <w:p w:rsidR="00941E9A" w:rsidRPr="009B6266" w:rsidRDefault="00941E9A" w:rsidP="00BA1BB0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260" w:type="pct"/>
            <w:hideMark/>
          </w:tcPr>
          <w:p w:rsidR="00941E9A" w:rsidRPr="009B6266" w:rsidRDefault="00941E9A" w:rsidP="0092427E">
            <w:pPr>
              <w:autoSpaceDE/>
              <w:adjustRightInd/>
              <w:rPr>
                <w:b/>
                <w:bCs/>
                <w:sz w:val="24"/>
                <w:szCs w:val="24"/>
                <w:lang w:eastAsia="bg-BG"/>
              </w:rPr>
            </w:pPr>
            <w:r w:rsidRPr="009B6266">
              <w:rPr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30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B6266">
              <w:rPr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99" w:type="pct"/>
            <w:hideMark/>
          </w:tcPr>
          <w:p w:rsidR="00941E9A" w:rsidRPr="009B6266" w:rsidRDefault="00BF6E01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u w:val="single"/>
                <w:lang w:eastAsia="bg-BG"/>
              </w:rPr>
            </w:pPr>
            <w:r>
              <w:rPr>
                <w:b/>
                <w:bCs/>
                <w:sz w:val="24"/>
                <w:szCs w:val="24"/>
                <w:u w:val="single"/>
                <w:lang w:val="en-US" w:eastAsia="bg-BG"/>
              </w:rPr>
              <w:t>3</w:t>
            </w:r>
            <w:r w:rsidR="00941E9A" w:rsidRPr="009B6266">
              <w:rPr>
                <w:b/>
                <w:bCs/>
                <w:sz w:val="24"/>
                <w:szCs w:val="24"/>
                <w:u w:val="single"/>
                <w:lang w:eastAsia="bg-BG"/>
              </w:rPr>
              <w:t>0</w:t>
            </w:r>
          </w:p>
        </w:tc>
        <w:tc>
          <w:tcPr>
            <w:tcW w:w="623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B6266">
              <w:rPr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941E9A" w:rsidRPr="009B6266" w:rsidTr="000A18BA">
        <w:trPr>
          <w:trHeight w:val="1725"/>
        </w:trPr>
        <w:tc>
          <w:tcPr>
            <w:tcW w:w="303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  <w:r w:rsidRPr="009B6266">
              <w:rPr>
                <w:sz w:val="24"/>
                <w:szCs w:val="24"/>
                <w:lang w:eastAsia="bg-BG"/>
              </w:rPr>
              <w:t xml:space="preserve"> 1.1</w:t>
            </w:r>
          </w:p>
        </w:tc>
        <w:tc>
          <w:tcPr>
            <w:tcW w:w="1185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u w:val="single"/>
                <w:lang w:eastAsia="bg-BG"/>
              </w:rPr>
            </w:pPr>
            <w:r w:rsidRPr="009B6266">
              <w:rPr>
                <w:b/>
                <w:bCs/>
                <w:sz w:val="24"/>
                <w:szCs w:val="24"/>
                <w:u w:val="single"/>
                <w:lang w:eastAsia="bg-BG"/>
              </w:rPr>
              <w:t> </w:t>
            </w:r>
          </w:p>
        </w:tc>
        <w:tc>
          <w:tcPr>
            <w:tcW w:w="1260" w:type="pct"/>
            <w:hideMark/>
          </w:tcPr>
          <w:p w:rsidR="00941E9A" w:rsidRPr="00BA1BB0" w:rsidRDefault="00BA1BB0" w:rsidP="00C63D05">
            <w:pPr>
              <w:autoSpaceDE/>
              <w:adjustRightInd/>
              <w:jc w:val="both"/>
              <w:rPr>
                <w:sz w:val="24"/>
                <w:szCs w:val="24"/>
                <w:lang w:eastAsia="bg-BG"/>
              </w:rPr>
            </w:pPr>
            <w:r w:rsidRPr="00BA1BB0">
              <w:rPr>
                <w:sz w:val="24"/>
                <w:szCs w:val="24"/>
                <w:lang w:eastAsia="bg-BG"/>
              </w:rPr>
              <w:t>Проектни предложения  с дейности</w:t>
            </w:r>
            <w:r w:rsidR="00483702">
              <w:rPr>
                <w:sz w:val="24"/>
                <w:szCs w:val="24"/>
                <w:lang w:eastAsia="bg-BG"/>
              </w:rPr>
              <w:t>,</w:t>
            </w:r>
            <w:r w:rsidRPr="00BA1BB0">
              <w:rPr>
                <w:sz w:val="24"/>
                <w:szCs w:val="24"/>
                <w:lang w:eastAsia="bg-BG"/>
              </w:rPr>
              <w:t xml:space="preserve"> насочени в сектор „Животновъдство”, подадени от признати групи или организации на производителите</w:t>
            </w:r>
            <w:r w:rsidR="00B808B5">
              <w:rPr>
                <w:sz w:val="24"/>
                <w:szCs w:val="24"/>
                <w:lang w:eastAsia="bg-BG"/>
              </w:rPr>
              <w:t xml:space="preserve"> в същия сектор</w:t>
            </w:r>
            <w:r w:rsidRPr="00BA1BB0">
              <w:rPr>
                <w:sz w:val="24"/>
                <w:szCs w:val="24"/>
                <w:lang w:eastAsia="bg-BG"/>
              </w:rPr>
              <w:t xml:space="preserve"> съгласно заповед на министъра на земеделието, храните и горите.</w:t>
            </w:r>
          </w:p>
        </w:tc>
        <w:tc>
          <w:tcPr>
            <w:tcW w:w="830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799" w:type="pct"/>
            <w:hideMark/>
          </w:tcPr>
          <w:p w:rsidR="00941E9A" w:rsidRPr="009B6266" w:rsidRDefault="00BF6E01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val="en-US" w:eastAsia="bg-BG"/>
              </w:rPr>
              <w:t>3</w:t>
            </w:r>
            <w:r w:rsidR="00941E9A" w:rsidRPr="009B6266">
              <w:rPr>
                <w:sz w:val="24"/>
                <w:szCs w:val="24"/>
                <w:lang w:eastAsia="bg-BG"/>
              </w:rPr>
              <w:t>0</w:t>
            </w:r>
          </w:p>
        </w:tc>
        <w:tc>
          <w:tcPr>
            <w:tcW w:w="623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  <w:r w:rsidRPr="009B6266">
              <w:rPr>
                <w:sz w:val="24"/>
                <w:szCs w:val="24"/>
                <w:lang w:eastAsia="bg-BG"/>
              </w:rPr>
              <w:t> </w:t>
            </w:r>
          </w:p>
        </w:tc>
      </w:tr>
      <w:tr w:rsidR="00941E9A" w:rsidRPr="009B6266" w:rsidTr="000A18BA">
        <w:trPr>
          <w:trHeight w:val="645"/>
        </w:trPr>
        <w:tc>
          <w:tcPr>
            <w:tcW w:w="303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B6266">
              <w:rPr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185" w:type="pct"/>
            <w:hideMark/>
          </w:tcPr>
          <w:p w:rsidR="00941E9A" w:rsidRPr="009B6266" w:rsidRDefault="00BA1BB0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BA1BB0">
              <w:rPr>
                <w:b/>
                <w:bCs/>
                <w:sz w:val="24"/>
                <w:szCs w:val="24"/>
                <w:lang w:eastAsia="bg-BG"/>
              </w:rPr>
              <w:t xml:space="preserve">Проекти, които се изпълняват в сектор „Плодове и зеленчуци” </w:t>
            </w:r>
            <w:r w:rsidR="00941E9A" w:rsidRPr="009B6266">
              <w:rPr>
                <w:b/>
                <w:bCs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260" w:type="pct"/>
            <w:hideMark/>
          </w:tcPr>
          <w:p w:rsidR="00941E9A" w:rsidRPr="009B6266" w:rsidRDefault="00941E9A" w:rsidP="0092427E">
            <w:pPr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bg-BG"/>
              </w:rPr>
            </w:pPr>
            <w:r w:rsidRPr="009B6266">
              <w:rPr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30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B6266">
              <w:rPr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99" w:type="pct"/>
            <w:hideMark/>
          </w:tcPr>
          <w:p w:rsidR="00941E9A" w:rsidRPr="009B6266" w:rsidRDefault="00BF6E01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u w:val="single"/>
                <w:lang w:eastAsia="bg-BG"/>
              </w:rPr>
            </w:pPr>
            <w:r>
              <w:rPr>
                <w:b/>
                <w:bCs/>
                <w:sz w:val="24"/>
                <w:szCs w:val="24"/>
                <w:u w:val="single"/>
                <w:lang w:val="en-US" w:eastAsia="bg-BG"/>
              </w:rPr>
              <w:t>3</w:t>
            </w:r>
            <w:r w:rsidR="00941E9A">
              <w:rPr>
                <w:b/>
                <w:bCs/>
                <w:sz w:val="24"/>
                <w:szCs w:val="24"/>
                <w:u w:val="single"/>
                <w:lang w:eastAsia="bg-BG"/>
              </w:rPr>
              <w:t>0</w:t>
            </w:r>
          </w:p>
        </w:tc>
        <w:tc>
          <w:tcPr>
            <w:tcW w:w="623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B6266">
              <w:rPr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941E9A" w:rsidRPr="009B6266" w:rsidTr="000A18BA">
        <w:trPr>
          <w:trHeight w:val="3058"/>
        </w:trPr>
        <w:tc>
          <w:tcPr>
            <w:tcW w:w="303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  <w:r w:rsidRPr="009B6266">
              <w:rPr>
                <w:sz w:val="24"/>
                <w:szCs w:val="24"/>
                <w:lang w:eastAsia="bg-BG"/>
              </w:rPr>
              <w:t xml:space="preserve"> 2.1</w:t>
            </w:r>
          </w:p>
        </w:tc>
        <w:tc>
          <w:tcPr>
            <w:tcW w:w="1185" w:type="pct"/>
            <w:noWrap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u w:val="single"/>
                <w:lang w:eastAsia="bg-BG"/>
              </w:rPr>
            </w:pPr>
          </w:p>
        </w:tc>
        <w:tc>
          <w:tcPr>
            <w:tcW w:w="1260" w:type="pct"/>
            <w:hideMark/>
          </w:tcPr>
          <w:p w:rsidR="00941E9A" w:rsidRPr="009B6266" w:rsidRDefault="00BA1BB0" w:rsidP="00B808B5">
            <w:pPr>
              <w:autoSpaceDE/>
              <w:adjustRightInd/>
              <w:jc w:val="both"/>
              <w:rPr>
                <w:sz w:val="24"/>
                <w:szCs w:val="24"/>
                <w:lang w:eastAsia="bg-BG"/>
              </w:rPr>
            </w:pPr>
            <w:r w:rsidRPr="00BA1BB0">
              <w:rPr>
                <w:sz w:val="24"/>
                <w:szCs w:val="24"/>
                <w:lang w:eastAsia="bg-BG"/>
              </w:rPr>
              <w:t>Проектни предложения  с дейности</w:t>
            </w:r>
            <w:r w:rsidR="00483702">
              <w:rPr>
                <w:sz w:val="24"/>
                <w:szCs w:val="24"/>
                <w:lang w:eastAsia="bg-BG"/>
              </w:rPr>
              <w:t>,</w:t>
            </w:r>
            <w:r w:rsidRPr="00BA1BB0">
              <w:rPr>
                <w:sz w:val="24"/>
                <w:szCs w:val="24"/>
                <w:lang w:eastAsia="bg-BG"/>
              </w:rPr>
              <w:t xml:space="preserve"> насочени в сектор „Плодове и зеленчуци”, подадени от признати групи или организации на производителите</w:t>
            </w:r>
            <w:r w:rsidR="00B808B5">
              <w:rPr>
                <w:sz w:val="24"/>
                <w:szCs w:val="24"/>
                <w:lang w:eastAsia="bg-BG"/>
              </w:rPr>
              <w:t xml:space="preserve"> в същия сектор</w:t>
            </w:r>
            <w:r w:rsidRPr="00BA1BB0">
              <w:rPr>
                <w:sz w:val="24"/>
                <w:szCs w:val="24"/>
                <w:lang w:eastAsia="bg-BG"/>
              </w:rPr>
              <w:t xml:space="preserve"> съгласно заповед на министъра на земеделието, храните и горите.</w:t>
            </w:r>
          </w:p>
        </w:tc>
        <w:tc>
          <w:tcPr>
            <w:tcW w:w="830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  <w:r w:rsidRPr="009B6266">
              <w:rPr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99" w:type="pct"/>
            <w:hideMark/>
          </w:tcPr>
          <w:p w:rsidR="00941E9A" w:rsidRPr="009B6266" w:rsidRDefault="00BF6E01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>
              <w:rPr>
                <w:b/>
                <w:bCs/>
                <w:sz w:val="24"/>
                <w:szCs w:val="24"/>
                <w:lang w:val="en-US" w:eastAsia="bg-BG"/>
              </w:rPr>
              <w:t>3</w:t>
            </w:r>
            <w:r w:rsidR="00941E9A">
              <w:rPr>
                <w:b/>
                <w:bCs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623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  <w:r w:rsidRPr="009B6266">
              <w:rPr>
                <w:sz w:val="24"/>
                <w:szCs w:val="24"/>
                <w:lang w:eastAsia="bg-BG"/>
              </w:rPr>
              <w:t> </w:t>
            </w:r>
          </w:p>
        </w:tc>
      </w:tr>
      <w:tr w:rsidR="00941E9A" w:rsidRPr="009B6266" w:rsidTr="000A18BA">
        <w:trPr>
          <w:trHeight w:val="3165"/>
        </w:trPr>
        <w:tc>
          <w:tcPr>
            <w:tcW w:w="303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  <w:r w:rsidRPr="009B6266">
              <w:rPr>
                <w:sz w:val="24"/>
                <w:szCs w:val="24"/>
                <w:lang w:eastAsia="bg-BG"/>
              </w:rPr>
              <w:lastRenderedPageBreak/>
              <w:t>3</w:t>
            </w:r>
          </w:p>
        </w:tc>
        <w:tc>
          <w:tcPr>
            <w:tcW w:w="1185" w:type="pct"/>
            <w:hideMark/>
          </w:tcPr>
          <w:p w:rsidR="00941E9A" w:rsidRPr="00D13201" w:rsidRDefault="00941E9A" w:rsidP="0092427E">
            <w:pPr>
              <w:jc w:val="center"/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</w:pPr>
            <w:r w:rsidRPr="00D13201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 xml:space="preserve">Проекти, в които </w:t>
            </w:r>
            <w:r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 xml:space="preserve">не по-малко от </w:t>
            </w:r>
            <w:r w:rsidRPr="00D13201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50% от членовете на групата или организацията на производителите е съставена от млади фермери;</w:t>
            </w:r>
          </w:p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260" w:type="pct"/>
            <w:hideMark/>
          </w:tcPr>
          <w:p w:rsidR="00941E9A" w:rsidRPr="009B6266" w:rsidRDefault="00941E9A" w:rsidP="0092427E">
            <w:pPr>
              <w:autoSpaceDE/>
              <w:adjustRightInd/>
              <w:jc w:val="both"/>
              <w:rPr>
                <w:sz w:val="24"/>
                <w:szCs w:val="24"/>
                <w:lang w:eastAsia="bg-BG"/>
              </w:rPr>
            </w:pPr>
            <w:r w:rsidRPr="009B6266">
              <w:rPr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30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B6266">
              <w:rPr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99" w:type="pct"/>
            <w:hideMark/>
          </w:tcPr>
          <w:p w:rsidR="00941E9A" w:rsidRPr="009B6266" w:rsidRDefault="00BF6E01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u w:val="single"/>
                <w:lang w:eastAsia="bg-BG"/>
              </w:rPr>
            </w:pPr>
            <w:r>
              <w:rPr>
                <w:b/>
                <w:bCs/>
                <w:sz w:val="24"/>
                <w:szCs w:val="24"/>
                <w:u w:val="single"/>
                <w:lang w:val="en-US" w:eastAsia="bg-BG"/>
              </w:rPr>
              <w:t>1</w:t>
            </w:r>
            <w:r w:rsidR="00941E9A">
              <w:rPr>
                <w:b/>
                <w:bCs/>
                <w:sz w:val="24"/>
                <w:szCs w:val="24"/>
                <w:u w:val="single"/>
                <w:lang w:eastAsia="bg-BG"/>
              </w:rPr>
              <w:t>0</w:t>
            </w:r>
          </w:p>
        </w:tc>
        <w:tc>
          <w:tcPr>
            <w:tcW w:w="623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  <w:r w:rsidRPr="009B6266">
              <w:rPr>
                <w:sz w:val="24"/>
                <w:szCs w:val="24"/>
                <w:lang w:eastAsia="bg-BG"/>
              </w:rPr>
              <w:t> </w:t>
            </w:r>
          </w:p>
        </w:tc>
      </w:tr>
      <w:tr w:rsidR="00941E9A" w:rsidRPr="009B6266" w:rsidTr="000A18BA">
        <w:trPr>
          <w:trHeight w:val="2205"/>
        </w:trPr>
        <w:tc>
          <w:tcPr>
            <w:tcW w:w="303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  <w:r w:rsidRPr="009B6266">
              <w:rPr>
                <w:sz w:val="24"/>
                <w:szCs w:val="24"/>
                <w:lang w:eastAsia="bg-BG"/>
              </w:rPr>
              <w:t xml:space="preserve"> 3.1</w:t>
            </w:r>
          </w:p>
        </w:tc>
        <w:tc>
          <w:tcPr>
            <w:tcW w:w="1185" w:type="pct"/>
            <w:noWrap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u w:val="single"/>
                <w:lang w:eastAsia="bg-BG"/>
              </w:rPr>
            </w:pPr>
          </w:p>
        </w:tc>
        <w:tc>
          <w:tcPr>
            <w:tcW w:w="1260" w:type="pct"/>
            <w:hideMark/>
          </w:tcPr>
          <w:p w:rsidR="00941E9A" w:rsidRPr="00BA1BB0" w:rsidRDefault="00BA1BB0" w:rsidP="00B808B5">
            <w:pPr>
              <w:autoSpaceDE/>
              <w:adjustRightInd/>
              <w:jc w:val="both"/>
              <w:rPr>
                <w:sz w:val="24"/>
                <w:szCs w:val="24"/>
                <w:lang w:eastAsia="bg-BG"/>
              </w:rPr>
            </w:pPr>
            <w:r w:rsidRPr="00BA1BB0">
              <w:rPr>
                <w:sz w:val="24"/>
                <w:szCs w:val="24"/>
                <w:lang w:eastAsia="bg-BG"/>
              </w:rPr>
              <w:t>Проектни предложения, подадени от признати</w:t>
            </w:r>
            <w:r w:rsidR="00B808B5">
              <w:rPr>
                <w:sz w:val="24"/>
                <w:szCs w:val="24"/>
                <w:lang w:eastAsia="bg-BG"/>
              </w:rPr>
              <w:t xml:space="preserve"> групи или организации на производителите</w:t>
            </w:r>
            <w:r w:rsidRPr="00BA1BB0">
              <w:rPr>
                <w:sz w:val="24"/>
                <w:szCs w:val="24"/>
                <w:lang w:eastAsia="bg-BG"/>
              </w:rPr>
              <w:t xml:space="preserve">   съгласно заповед на министъра на земеделието, храните и горите</w:t>
            </w:r>
            <w:r w:rsidR="003D3C17">
              <w:rPr>
                <w:sz w:val="24"/>
                <w:szCs w:val="24"/>
                <w:lang w:eastAsia="bg-BG"/>
              </w:rPr>
              <w:t xml:space="preserve">, </w:t>
            </w:r>
            <w:r w:rsidR="00941E9A" w:rsidRPr="00E4439A">
              <w:rPr>
                <w:sz w:val="24"/>
                <w:szCs w:val="24"/>
                <w:highlight w:val="white"/>
                <w:shd w:val="clear" w:color="auto" w:fill="FEFEFE"/>
              </w:rPr>
              <w:t xml:space="preserve">в които </w:t>
            </w:r>
            <w:r w:rsidR="00941E9A">
              <w:rPr>
                <w:sz w:val="24"/>
                <w:szCs w:val="24"/>
                <w:highlight w:val="white"/>
                <w:shd w:val="clear" w:color="auto" w:fill="FEFEFE"/>
              </w:rPr>
              <w:t xml:space="preserve">не по-малко от </w:t>
            </w:r>
            <w:r w:rsidR="00941E9A" w:rsidRPr="00E4439A">
              <w:rPr>
                <w:sz w:val="24"/>
                <w:szCs w:val="24"/>
                <w:highlight w:val="white"/>
                <w:shd w:val="clear" w:color="auto" w:fill="FEFEFE"/>
              </w:rPr>
              <w:t xml:space="preserve">50% от членовете на групата или организацията на производителите е съставена от </w:t>
            </w:r>
            <w:r w:rsidR="00941E9A" w:rsidRPr="00E4439A">
              <w:rPr>
                <w:sz w:val="24"/>
                <w:szCs w:val="24"/>
                <w:shd w:val="clear" w:color="auto" w:fill="FEFEFE"/>
              </w:rPr>
              <w:t>м</w:t>
            </w:r>
            <w:r w:rsidR="00941E9A" w:rsidRPr="00E4439A">
              <w:rPr>
                <w:sz w:val="24"/>
                <w:szCs w:val="24"/>
                <w:lang w:eastAsia="bg-BG"/>
              </w:rPr>
              <w:t>лади</w:t>
            </w:r>
            <w:r w:rsidR="00941E9A" w:rsidRPr="00C92BAB">
              <w:rPr>
                <w:bCs/>
                <w:sz w:val="24"/>
                <w:szCs w:val="24"/>
                <w:lang w:eastAsia="bg-BG"/>
              </w:rPr>
              <w:t xml:space="preserve"> </w:t>
            </w:r>
            <w:r w:rsidR="003D3C17">
              <w:rPr>
                <w:bCs/>
                <w:sz w:val="24"/>
                <w:szCs w:val="24"/>
                <w:lang w:eastAsia="bg-BG"/>
              </w:rPr>
              <w:t>фермери</w:t>
            </w:r>
            <w:r w:rsidR="00941E9A" w:rsidRPr="00C92BAB">
              <w:rPr>
                <w:bCs/>
                <w:sz w:val="24"/>
                <w:szCs w:val="24"/>
                <w:lang w:eastAsia="bg-BG"/>
              </w:rPr>
              <w:t xml:space="preserve"> </w:t>
            </w:r>
            <w:r w:rsidR="004201D2" w:rsidRPr="00BA1BB0">
              <w:rPr>
                <w:bCs/>
                <w:sz w:val="24"/>
                <w:szCs w:val="24"/>
                <w:lang w:eastAsia="bg-BG"/>
              </w:rPr>
              <w:t>*</w:t>
            </w:r>
          </w:p>
        </w:tc>
        <w:tc>
          <w:tcPr>
            <w:tcW w:w="830" w:type="pct"/>
            <w:hideMark/>
          </w:tcPr>
          <w:p w:rsidR="00941E9A" w:rsidRPr="009B6266" w:rsidRDefault="00941E9A" w:rsidP="0092427E">
            <w:pPr>
              <w:autoSpaceDE/>
              <w:adjustRightInd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799" w:type="pct"/>
            <w:hideMark/>
          </w:tcPr>
          <w:p w:rsidR="00941E9A" w:rsidRPr="009B6266" w:rsidRDefault="00BF6E01" w:rsidP="0092427E">
            <w:pPr>
              <w:autoSpaceDE/>
              <w:adjustRightInd/>
              <w:jc w:val="center"/>
              <w:rPr>
                <w:bCs/>
                <w:sz w:val="24"/>
                <w:szCs w:val="24"/>
                <w:lang w:eastAsia="bg-BG"/>
              </w:rPr>
            </w:pPr>
            <w:r>
              <w:rPr>
                <w:bCs/>
                <w:sz w:val="24"/>
                <w:szCs w:val="24"/>
                <w:lang w:val="en-US" w:eastAsia="bg-BG"/>
              </w:rPr>
              <w:t>1</w:t>
            </w:r>
            <w:r w:rsidR="00941E9A">
              <w:rPr>
                <w:bCs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623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  <w:r w:rsidRPr="009B6266">
              <w:rPr>
                <w:sz w:val="24"/>
                <w:szCs w:val="24"/>
                <w:lang w:eastAsia="bg-BG"/>
              </w:rPr>
              <w:t> </w:t>
            </w:r>
          </w:p>
        </w:tc>
      </w:tr>
      <w:tr w:rsidR="00941E9A" w:rsidRPr="009B6266" w:rsidTr="000A18BA">
        <w:trPr>
          <w:trHeight w:val="630"/>
        </w:trPr>
        <w:tc>
          <w:tcPr>
            <w:tcW w:w="303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B6266">
              <w:rPr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185" w:type="pct"/>
            <w:hideMark/>
          </w:tcPr>
          <w:p w:rsidR="00941E9A" w:rsidRDefault="00941E9A" w:rsidP="0092427E">
            <w:pPr>
              <w:jc w:val="center"/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</w:pPr>
            <w:r w:rsidRPr="00D13201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 xml:space="preserve">Проекти, в които </w:t>
            </w:r>
            <w:r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 xml:space="preserve">не по-малко от </w:t>
            </w:r>
            <w:r w:rsidRPr="00D13201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50%  от членовете на групата или организацията на производителите са подпомогнати по Подпрограмата за малки стопанства</w:t>
            </w:r>
          </w:p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260" w:type="pct"/>
            <w:hideMark/>
          </w:tcPr>
          <w:p w:rsidR="00941E9A" w:rsidRPr="009B6266" w:rsidRDefault="00941E9A" w:rsidP="0092427E">
            <w:pPr>
              <w:autoSpaceDE/>
              <w:adjustRightInd/>
              <w:jc w:val="both"/>
              <w:rPr>
                <w:sz w:val="24"/>
                <w:szCs w:val="24"/>
                <w:lang w:eastAsia="bg-BG"/>
              </w:rPr>
            </w:pPr>
            <w:r w:rsidRPr="009B6266">
              <w:rPr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30" w:type="pct"/>
            <w:hideMark/>
          </w:tcPr>
          <w:p w:rsidR="00941E9A" w:rsidRPr="009B6266" w:rsidRDefault="00941E9A" w:rsidP="0092427E">
            <w:pPr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bg-BG"/>
              </w:rPr>
            </w:pPr>
            <w:r w:rsidRPr="009B6266">
              <w:rPr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799" w:type="pct"/>
            <w:hideMark/>
          </w:tcPr>
          <w:p w:rsidR="00941E9A" w:rsidRPr="00E4439A" w:rsidRDefault="00BF6E01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u w:val="single"/>
                <w:lang w:eastAsia="bg-BG"/>
              </w:rPr>
            </w:pPr>
            <w:r>
              <w:rPr>
                <w:b/>
                <w:bCs/>
                <w:sz w:val="24"/>
                <w:szCs w:val="24"/>
                <w:u w:val="single"/>
                <w:lang w:val="en-US" w:eastAsia="bg-BG"/>
              </w:rPr>
              <w:t>1</w:t>
            </w:r>
            <w:r w:rsidR="00941E9A" w:rsidRPr="00E4439A">
              <w:rPr>
                <w:b/>
                <w:bCs/>
                <w:sz w:val="24"/>
                <w:szCs w:val="24"/>
                <w:u w:val="single"/>
                <w:lang w:eastAsia="bg-BG"/>
              </w:rPr>
              <w:t>0</w:t>
            </w:r>
          </w:p>
        </w:tc>
        <w:tc>
          <w:tcPr>
            <w:tcW w:w="623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  <w:r w:rsidRPr="009B6266">
              <w:rPr>
                <w:sz w:val="24"/>
                <w:szCs w:val="24"/>
                <w:lang w:eastAsia="bg-BG"/>
              </w:rPr>
              <w:t> </w:t>
            </w:r>
          </w:p>
        </w:tc>
      </w:tr>
      <w:tr w:rsidR="00941E9A" w:rsidRPr="009B6266" w:rsidTr="000A18BA">
        <w:trPr>
          <w:trHeight w:val="630"/>
        </w:trPr>
        <w:tc>
          <w:tcPr>
            <w:tcW w:w="303" w:type="pct"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>
              <w:rPr>
                <w:b/>
                <w:bCs/>
                <w:sz w:val="24"/>
                <w:szCs w:val="24"/>
                <w:lang w:eastAsia="bg-BG"/>
              </w:rPr>
              <w:t>4.1</w:t>
            </w:r>
          </w:p>
        </w:tc>
        <w:tc>
          <w:tcPr>
            <w:tcW w:w="1185" w:type="pct"/>
          </w:tcPr>
          <w:p w:rsidR="00941E9A" w:rsidRPr="00D13201" w:rsidRDefault="00941E9A" w:rsidP="0092427E">
            <w:pPr>
              <w:jc w:val="center"/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</w:pPr>
          </w:p>
        </w:tc>
        <w:tc>
          <w:tcPr>
            <w:tcW w:w="1260" w:type="pct"/>
          </w:tcPr>
          <w:p w:rsidR="00941E9A" w:rsidRPr="009B6266" w:rsidRDefault="0088005C" w:rsidP="00B808B5">
            <w:pPr>
              <w:jc w:val="both"/>
              <w:rPr>
                <w:sz w:val="24"/>
                <w:szCs w:val="24"/>
                <w:lang w:eastAsia="bg-BG"/>
              </w:rPr>
            </w:pPr>
            <w:r w:rsidRPr="0088005C">
              <w:rPr>
                <w:sz w:val="24"/>
                <w:szCs w:val="24"/>
                <w:shd w:val="clear" w:color="auto" w:fill="FEFEFE"/>
              </w:rPr>
              <w:t>Проектни предложения, подадени от признати</w:t>
            </w:r>
            <w:r w:rsidR="00B808B5">
              <w:rPr>
                <w:sz w:val="24"/>
                <w:szCs w:val="24"/>
                <w:shd w:val="clear" w:color="auto" w:fill="FEFEFE"/>
              </w:rPr>
              <w:t xml:space="preserve"> </w:t>
            </w:r>
            <w:r w:rsidR="00B808B5" w:rsidRPr="0088005C">
              <w:rPr>
                <w:sz w:val="24"/>
                <w:szCs w:val="24"/>
                <w:shd w:val="clear" w:color="auto" w:fill="FEFEFE"/>
              </w:rPr>
              <w:t>групи или</w:t>
            </w:r>
            <w:r w:rsidR="00B808B5">
              <w:rPr>
                <w:sz w:val="24"/>
                <w:szCs w:val="24"/>
                <w:shd w:val="clear" w:color="auto" w:fill="FEFEFE"/>
              </w:rPr>
              <w:t xml:space="preserve"> организации на производителите</w:t>
            </w:r>
            <w:r w:rsidRPr="0088005C">
              <w:rPr>
                <w:sz w:val="24"/>
                <w:szCs w:val="24"/>
                <w:shd w:val="clear" w:color="auto" w:fill="FEFEFE"/>
              </w:rPr>
              <w:t xml:space="preserve">   съгласно заповед на министъра на земеделието, храните и горите</w:t>
            </w:r>
            <w:r w:rsidR="00941E9A" w:rsidRPr="00E4439A">
              <w:rPr>
                <w:sz w:val="24"/>
                <w:szCs w:val="24"/>
                <w:highlight w:val="white"/>
                <w:shd w:val="clear" w:color="auto" w:fill="FEFEFE"/>
              </w:rPr>
              <w:t xml:space="preserve">, в които </w:t>
            </w:r>
            <w:r w:rsidR="00941E9A">
              <w:rPr>
                <w:sz w:val="24"/>
                <w:szCs w:val="24"/>
                <w:highlight w:val="white"/>
                <w:shd w:val="clear" w:color="auto" w:fill="FEFEFE"/>
              </w:rPr>
              <w:t xml:space="preserve">не по-малко от </w:t>
            </w:r>
            <w:r w:rsidR="00941E9A" w:rsidRPr="00E4439A">
              <w:rPr>
                <w:sz w:val="24"/>
                <w:szCs w:val="24"/>
                <w:highlight w:val="white"/>
                <w:shd w:val="clear" w:color="auto" w:fill="FEFEFE"/>
              </w:rPr>
              <w:t xml:space="preserve">50%  от членовете на групата или организацията на производителите имат сключен договор </w:t>
            </w:r>
            <w:r w:rsidR="00941E9A">
              <w:rPr>
                <w:sz w:val="24"/>
                <w:szCs w:val="24"/>
                <w:highlight w:val="white"/>
                <w:shd w:val="clear" w:color="auto" w:fill="FEFEFE"/>
              </w:rPr>
              <w:t xml:space="preserve">за предоставяне на безвъзмездна финансова помощ </w:t>
            </w:r>
            <w:r w:rsidR="00941E9A" w:rsidRPr="00E4439A">
              <w:rPr>
                <w:sz w:val="24"/>
                <w:szCs w:val="24"/>
                <w:highlight w:val="white"/>
                <w:shd w:val="clear" w:color="auto" w:fill="FEFEFE"/>
              </w:rPr>
              <w:t xml:space="preserve">по </w:t>
            </w:r>
            <w:r w:rsidR="00941E9A" w:rsidRPr="00E4439A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Подпрограмата за малки стопанства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</w:tc>
        <w:tc>
          <w:tcPr>
            <w:tcW w:w="830" w:type="pct"/>
          </w:tcPr>
          <w:p w:rsidR="00941E9A" w:rsidRPr="009B6266" w:rsidRDefault="00941E9A" w:rsidP="0092427E">
            <w:pPr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99" w:type="pct"/>
          </w:tcPr>
          <w:p w:rsidR="00941E9A" w:rsidRPr="00E4439A" w:rsidRDefault="00BF6E01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val="en-US" w:eastAsia="bg-BG"/>
              </w:rPr>
              <w:t>1</w:t>
            </w:r>
            <w:r w:rsidR="00941E9A" w:rsidRPr="00E4439A">
              <w:rPr>
                <w:sz w:val="24"/>
                <w:szCs w:val="24"/>
                <w:lang w:eastAsia="bg-BG"/>
              </w:rPr>
              <w:t>0</w:t>
            </w:r>
          </w:p>
        </w:tc>
        <w:tc>
          <w:tcPr>
            <w:tcW w:w="623" w:type="pct"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</w:p>
        </w:tc>
      </w:tr>
      <w:tr w:rsidR="00941E9A" w:rsidRPr="009B6266" w:rsidTr="000A18BA">
        <w:trPr>
          <w:trHeight w:val="630"/>
        </w:trPr>
        <w:tc>
          <w:tcPr>
            <w:tcW w:w="303" w:type="pct"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>
              <w:rPr>
                <w:b/>
                <w:bCs/>
                <w:sz w:val="24"/>
                <w:szCs w:val="24"/>
                <w:lang w:eastAsia="bg-BG"/>
              </w:rPr>
              <w:lastRenderedPageBreak/>
              <w:t>5.</w:t>
            </w:r>
          </w:p>
        </w:tc>
        <w:tc>
          <w:tcPr>
            <w:tcW w:w="1185" w:type="pct"/>
          </w:tcPr>
          <w:p w:rsidR="00941E9A" w:rsidRPr="00D13201" w:rsidRDefault="00941E9A" w:rsidP="00AE65DC">
            <w:pPr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</w:pPr>
            <w:r w:rsidRPr="00D13201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Проекти, в които е заложено обмяната на опит и обучения допринасящи за по-доброто използване на природните ресурси, околната среда, климата</w:t>
            </w:r>
            <w:r w:rsidR="00AE65DC" w:rsidRPr="00D13201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 xml:space="preserve"> </w:t>
            </w:r>
            <w:r w:rsidR="00AE65DC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 xml:space="preserve">и </w:t>
            </w:r>
            <w:r w:rsidR="00AE65DC" w:rsidRPr="00D13201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иновациите</w:t>
            </w:r>
            <w:r w:rsidRPr="00D13201"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  <w:t>.</w:t>
            </w:r>
          </w:p>
          <w:p w:rsidR="00941E9A" w:rsidRPr="00D13201" w:rsidRDefault="00941E9A" w:rsidP="0092427E">
            <w:pPr>
              <w:jc w:val="center"/>
              <w:rPr>
                <w:b/>
                <w:bCs/>
                <w:sz w:val="24"/>
                <w:szCs w:val="24"/>
                <w:highlight w:val="white"/>
                <w:shd w:val="clear" w:color="auto" w:fill="FEFEFE"/>
              </w:rPr>
            </w:pPr>
          </w:p>
        </w:tc>
        <w:tc>
          <w:tcPr>
            <w:tcW w:w="1260" w:type="pct"/>
          </w:tcPr>
          <w:p w:rsidR="00941E9A" w:rsidRPr="009B6266" w:rsidRDefault="00941E9A" w:rsidP="0092427E">
            <w:pPr>
              <w:autoSpaceDE/>
              <w:adjustRightInd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830" w:type="pct"/>
          </w:tcPr>
          <w:p w:rsidR="00941E9A" w:rsidRPr="009B6266" w:rsidRDefault="00941E9A" w:rsidP="0092427E">
            <w:pPr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99" w:type="pct"/>
          </w:tcPr>
          <w:p w:rsidR="00941E9A" w:rsidRPr="00E4439A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u w:val="single"/>
                <w:lang w:eastAsia="bg-BG"/>
              </w:rPr>
            </w:pPr>
            <w:r w:rsidRPr="00E4439A">
              <w:rPr>
                <w:b/>
                <w:bCs/>
                <w:sz w:val="24"/>
                <w:szCs w:val="24"/>
                <w:u w:val="single"/>
                <w:lang w:eastAsia="bg-BG"/>
              </w:rPr>
              <w:t>20</w:t>
            </w:r>
          </w:p>
        </w:tc>
        <w:tc>
          <w:tcPr>
            <w:tcW w:w="623" w:type="pct"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</w:p>
        </w:tc>
      </w:tr>
      <w:tr w:rsidR="00941E9A" w:rsidRPr="009B6266" w:rsidTr="000A18BA">
        <w:trPr>
          <w:trHeight w:val="885"/>
        </w:trPr>
        <w:tc>
          <w:tcPr>
            <w:tcW w:w="303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  <w:r>
              <w:rPr>
                <w:sz w:val="24"/>
                <w:szCs w:val="24"/>
                <w:lang w:eastAsia="bg-BG"/>
              </w:rPr>
              <w:t>5.1</w:t>
            </w:r>
            <w:r w:rsidRPr="009B6266">
              <w:rPr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185" w:type="pct"/>
            <w:noWrap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u w:val="single"/>
                <w:lang w:eastAsia="bg-BG"/>
              </w:rPr>
            </w:pPr>
          </w:p>
        </w:tc>
        <w:tc>
          <w:tcPr>
            <w:tcW w:w="1260" w:type="pct"/>
            <w:hideMark/>
          </w:tcPr>
          <w:p w:rsidR="00941E9A" w:rsidRPr="00524229" w:rsidRDefault="00941E9A" w:rsidP="00BB0899">
            <w:pPr>
              <w:autoSpaceDE/>
              <w:adjustRightInd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E4439A">
              <w:rPr>
                <w:sz w:val="24"/>
                <w:szCs w:val="24"/>
                <w:highlight w:val="white"/>
                <w:shd w:val="clear" w:color="auto" w:fill="FEFEFE"/>
              </w:rPr>
              <w:t>Кандидатите, в бизнес плана си са заложили</w:t>
            </w:r>
            <w:r w:rsidR="007D4CD4">
              <w:rPr>
                <w:sz w:val="24"/>
                <w:szCs w:val="24"/>
                <w:highlight w:val="white"/>
                <w:shd w:val="clear" w:color="auto" w:fill="FEFEFE"/>
              </w:rPr>
              <w:t xml:space="preserve"> </w:t>
            </w:r>
            <w:r w:rsidR="007D4CD4" w:rsidRPr="00BB0899">
              <w:rPr>
                <w:sz w:val="24"/>
                <w:szCs w:val="24"/>
                <w:highlight w:val="white"/>
                <w:u w:val="single"/>
                <w:shd w:val="clear" w:color="auto" w:fill="FEFEFE"/>
              </w:rPr>
              <w:t xml:space="preserve">посещение </w:t>
            </w:r>
            <w:r w:rsidR="00BB0899" w:rsidRPr="00BB0899">
              <w:rPr>
                <w:sz w:val="24"/>
                <w:szCs w:val="24"/>
                <w:highlight w:val="white"/>
                <w:u w:val="single"/>
                <w:shd w:val="clear" w:color="auto" w:fill="FEFEFE"/>
              </w:rPr>
              <w:t>с</w:t>
            </w:r>
            <w:r w:rsidRPr="00BB0899">
              <w:rPr>
                <w:sz w:val="24"/>
                <w:szCs w:val="24"/>
                <w:highlight w:val="white"/>
                <w:u w:val="single"/>
                <w:shd w:val="clear" w:color="auto" w:fill="FEFEFE"/>
              </w:rPr>
              <w:t xml:space="preserve"> </w:t>
            </w:r>
            <w:r w:rsidR="007D4CD4" w:rsidRPr="00BB0899">
              <w:rPr>
                <w:sz w:val="24"/>
                <w:szCs w:val="24"/>
                <w:u w:val="single"/>
                <w:shd w:val="clear" w:color="auto" w:fill="FEFEFE"/>
              </w:rPr>
              <w:t>обмяна</w:t>
            </w:r>
            <w:r w:rsidR="00524229" w:rsidRPr="00BB0899">
              <w:rPr>
                <w:sz w:val="24"/>
                <w:szCs w:val="24"/>
                <w:u w:val="single"/>
                <w:shd w:val="clear" w:color="auto" w:fill="FEFEFE"/>
              </w:rPr>
              <w:t xml:space="preserve"> на опит</w:t>
            </w:r>
            <w:r w:rsidR="00524229" w:rsidRPr="00483702">
              <w:rPr>
                <w:sz w:val="24"/>
                <w:szCs w:val="24"/>
                <w:shd w:val="clear" w:color="auto" w:fill="FEFEFE"/>
              </w:rPr>
              <w:t xml:space="preserve"> </w:t>
            </w:r>
            <w:r w:rsidR="00524229">
              <w:rPr>
                <w:sz w:val="24"/>
                <w:szCs w:val="24"/>
                <w:shd w:val="clear" w:color="auto" w:fill="FEFEFE"/>
              </w:rPr>
              <w:t xml:space="preserve">с </w:t>
            </w:r>
            <w:r w:rsidR="007D4CD4">
              <w:rPr>
                <w:sz w:val="24"/>
                <w:szCs w:val="24"/>
                <w:shd w:val="clear" w:color="auto" w:fill="FEFEFE"/>
              </w:rPr>
              <w:t>чуждестранни групи или организации на производителите, признати в същия сектор.</w:t>
            </w:r>
          </w:p>
        </w:tc>
        <w:tc>
          <w:tcPr>
            <w:tcW w:w="830" w:type="pct"/>
            <w:hideMark/>
          </w:tcPr>
          <w:p w:rsidR="00941E9A" w:rsidRPr="00873F4E" w:rsidRDefault="00941E9A" w:rsidP="0092427E">
            <w:pPr>
              <w:autoSpaceDE/>
              <w:adjustRightInd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799" w:type="pct"/>
            <w:hideMark/>
          </w:tcPr>
          <w:p w:rsidR="00941E9A" w:rsidRPr="00E4439A" w:rsidRDefault="00941E9A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  <w:r w:rsidRPr="00E4439A">
              <w:rPr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623" w:type="pct"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  <w:r w:rsidRPr="009B6266">
              <w:rPr>
                <w:sz w:val="24"/>
                <w:szCs w:val="24"/>
                <w:lang w:eastAsia="bg-BG"/>
              </w:rPr>
              <w:t> </w:t>
            </w:r>
          </w:p>
        </w:tc>
      </w:tr>
      <w:tr w:rsidR="00941E9A" w:rsidRPr="009B6266" w:rsidTr="000A18BA">
        <w:trPr>
          <w:trHeight w:val="885"/>
        </w:trPr>
        <w:tc>
          <w:tcPr>
            <w:tcW w:w="303" w:type="pct"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</w:p>
        </w:tc>
        <w:tc>
          <w:tcPr>
            <w:tcW w:w="1185" w:type="pct"/>
            <w:noWrap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u w:val="single"/>
                <w:lang w:eastAsia="bg-BG"/>
              </w:rPr>
            </w:pPr>
          </w:p>
        </w:tc>
        <w:tc>
          <w:tcPr>
            <w:tcW w:w="1260" w:type="pct"/>
          </w:tcPr>
          <w:p w:rsidR="00941E9A" w:rsidRPr="009B6266" w:rsidRDefault="00524229" w:rsidP="001D6EF3">
            <w:pPr>
              <w:autoSpaceDE/>
              <w:adjustRightInd/>
              <w:jc w:val="both"/>
              <w:rPr>
                <w:sz w:val="24"/>
                <w:szCs w:val="24"/>
                <w:lang w:eastAsia="bg-BG"/>
              </w:rPr>
            </w:pPr>
            <w:r w:rsidRPr="00524229">
              <w:rPr>
                <w:sz w:val="24"/>
                <w:szCs w:val="24"/>
                <w:lang w:eastAsia="bg-BG"/>
              </w:rPr>
              <w:t>Кандидатите, в бизнес плана си са заложили обучения допринасящи за по-доброто използване на природните ресурси, околната среда, климата</w:t>
            </w:r>
            <w:r w:rsidR="001D6EF3" w:rsidRPr="00524229">
              <w:rPr>
                <w:sz w:val="24"/>
                <w:szCs w:val="24"/>
                <w:lang w:eastAsia="bg-BG"/>
              </w:rPr>
              <w:t xml:space="preserve"> </w:t>
            </w:r>
            <w:r w:rsidR="001D6EF3">
              <w:rPr>
                <w:sz w:val="24"/>
                <w:szCs w:val="24"/>
                <w:lang w:eastAsia="bg-BG"/>
              </w:rPr>
              <w:t>и иновациите</w:t>
            </w:r>
          </w:p>
        </w:tc>
        <w:tc>
          <w:tcPr>
            <w:tcW w:w="830" w:type="pct"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799" w:type="pct"/>
          </w:tcPr>
          <w:p w:rsidR="00941E9A" w:rsidRPr="00524229" w:rsidRDefault="00524229" w:rsidP="0092427E">
            <w:pPr>
              <w:autoSpaceDE/>
              <w:adjustRightInd/>
              <w:jc w:val="center"/>
              <w:rPr>
                <w:bCs/>
                <w:sz w:val="24"/>
                <w:szCs w:val="24"/>
                <w:lang w:eastAsia="bg-BG"/>
              </w:rPr>
            </w:pPr>
            <w:r w:rsidRPr="00524229">
              <w:rPr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623" w:type="pct"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sz w:val="24"/>
                <w:szCs w:val="24"/>
                <w:lang w:eastAsia="bg-BG"/>
              </w:rPr>
            </w:pPr>
          </w:p>
        </w:tc>
      </w:tr>
      <w:tr w:rsidR="00941E9A" w:rsidRPr="009B6266" w:rsidTr="0092427E">
        <w:trPr>
          <w:trHeight w:val="315"/>
        </w:trPr>
        <w:tc>
          <w:tcPr>
            <w:tcW w:w="2748" w:type="pct"/>
            <w:gridSpan w:val="3"/>
            <w:noWrap/>
            <w:hideMark/>
          </w:tcPr>
          <w:p w:rsidR="00941E9A" w:rsidRPr="009B6266" w:rsidRDefault="00941E9A" w:rsidP="0092427E">
            <w:pPr>
              <w:autoSpaceDE/>
              <w:adjustRightInd/>
              <w:rPr>
                <w:b/>
                <w:bCs/>
                <w:sz w:val="24"/>
                <w:szCs w:val="24"/>
                <w:lang w:eastAsia="bg-BG"/>
              </w:rPr>
            </w:pPr>
            <w:r w:rsidRPr="009B6266">
              <w:rPr>
                <w:b/>
                <w:b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30" w:type="pct"/>
            <w:noWrap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B6266">
              <w:rPr>
                <w:b/>
                <w:bCs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799" w:type="pct"/>
            <w:noWrap/>
            <w:hideMark/>
          </w:tcPr>
          <w:p w:rsidR="00941E9A" w:rsidRPr="009B6266" w:rsidRDefault="001337C1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>
              <w:rPr>
                <w:b/>
                <w:bCs/>
                <w:sz w:val="24"/>
                <w:szCs w:val="24"/>
                <w:lang w:val="en-US" w:eastAsia="bg-BG"/>
              </w:rPr>
              <w:t>7</w:t>
            </w:r>
            <w:r w:rsidR="00941E9A">
              <w:rPr>
                <w:b/>
                <w:bCs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623" w:type="pct"/>
            <w:noWrap/>
            <w:hideMark/>
          </w:tcPr>
          <w:p w:rsidR="00941E9A" w:rsidRPr="009B6266" w:rsidRDefault="00941E9A" w:rsidP="0092427E">
            <w:pPr>
              <w:autoSpaceDE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B6266">
              <w:rPr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</w:tbl>
    <w:p w:rsidR="00941E9A" w:rsidRDefault="00941E9A" w:rsidP="006E744F">
      <w:pPr>
        <w:rPr>
          <w:b/>
          <w:bCs/>
          <w:sz w:val="24"/>
          <w:szCs w:val="24"/>
          <w:highlight w:val="white"/>
          <w:shd w:val="clear" w:color="auto" w:fill="FEFEFE"/>
        </w:rPr>
      </w:pPr>
    </w:p>
    <w:p w:rsidR="00941E9A" w:rsidRDefault="00941E9A" w:rsidP="00941E9A">
      <w:pPr>
        <w:ind w:firstLine="709"/>
        <w:rPr>
          <w:b/>
          <w:bCs/>
          <w:sz w:val="24"/>
          <w:szCs w:val="24"/>
          <w:highlight w:val="white"/>
          <w:shd w:val="clear" w:color="auto" w:fill="FEFEFE"/>
        </w:rPr>
      </w:pPr>
    </w:p>
    <w:p w:rsidR="004201D2" w:rsidRDefault="004201D2" w:rsidP="004201D2">
      <w:pPr>
        <w:jc w:val="both"/>
        <w:rPr>
          <w:sz w:val="24"/>
          <w:szCs w:val="24"/>
          <w:shd w:val="clear" w:color="auto" w:fill="FEFEFE"/>
          <w:lang w:val="en-US"/>
        </w:rPr>
      </w:pPr>
    </w:p>
    <w:p w:rsidR="00B808B5" w:rsidRPr="007D4CD4" w:rsidRDefault="004201D2" w:rsidP="00B808B5">
      <w:pPr>
        <w:ind w:left="360"/>
        <w:jc w:val="both"/>
        <w:rPr>
          <w:b/>
          <w:bCs/>
          <w:i/>
          <w:iCs/>
          <w:sz w:val="24"/>
          <w:szCs w:val="24"/>
          <w:shd w:val="clear" w:color="auto" w:fill="FEFEFE"/>
        </w:rPr>
      </w:pPr>
      <w:r>
        <w:rPr>
          <w:sz w:val="24"/>
          <w:szCs w:val="24"/>
          <w:shd w:val="clear" w:color="auto" w:fill="FEFEFE"/>
          <w:lang w:val="en-US"/>
        </w:rPr>
        <w:t>*</w:t>
      </w:r>
      <w:r w:rsidR="00F3230A">
        <w:rPr>
          <w:sz w:val="24"/>
          <w:szCs w:val="24"/>
          <w:shd w:val="clear" w:color="auto" w:fill="FEFEFE"/>
        </w:rPr>
        <w:t xml:space="preserve">   </w:t>
      </w:r>
      <w:r w:rsidR="00B808B5" w:rsidRPr="007D4CD4">
        <w:rPr>
          <w:b/>
          <w:bCs/>
          <w:i/>
          <w:iCs/>
          <w:sz w:val="24"/>
          <w:szCs w:val="24"/>
          <w:shd w:val="clear" w:color="auto" w:fill="FEFEFE"/>
        </w:rPr>
        <w:t>Регламент 1305/2013</w:t>
      </w:r>
    </w:p>
    <w:p w:rsidR="00B808B5" w:rsidRPr="007D4CD4" w:rsidRDefault="00B808B5" w:rsidP="00B808B5">
      <w:pPr>
        <w:ind w:left="360"/>
        <w:rPr>
          <w:b/>
          <w:bCs/>
          <w:i/>
          <w:iCs/>
          <w:sz w:val="24"/>
          <w:szCs w:val="24"/>
          <w:shd w:val="clear" w:color="auto" w:fill="FEFEFE"/>
        </w:rPr>
      </w:pPr>
    </w:p>
    <w:p w:rsidR="00B808B5" w:rsidRPr="007D4CD4" w:rsidRDefault="00B808B5" w:rsidP="00B808B5">
      <w:pPr>
        <w:ind w:left="360"/>
        <w:jc w:val="both"/>
        <w:rPr>
          <w:b/>
          <w:bCs/>
          <w:i/>
          <w:iCs/>
          <w:sz w:val="24"/>
          <w:szCs w:val="24"/>
          <w:shd w:val="clear" w:color="auto" w:fill="FEFEFE"/>
        </w:rPr>
      </w:pPr>
      <w:r w:rsidRPr="007D4CD4">
        <w:rPr>
          <w:b/>
          <w:bCs/>
          <w:i/>
          <w:iCs/>
          <w:sz w:val="24"/>
          <w:szCs w:val="24"/>
          <w:shd w:val="clear" w:color="auto" w:fill="FEFEFE"/>
        </w:rPr>
        <w:t>„млад земеделски стопанин“ означава лиц</w:t>
      </w:r>
      <w:r>
        <w:rPr>
          <w:b/>
          <w:bCs/>
          <w:i/>
          <w:iCs/>
          <w:sz w:val="24"/>
          <w:szCs w:val="24"/>
          <w:shd w:val="clear" w:color="auto" w:fill="FEFEFE"/>
        </w:rPr>
        <w:t xml:space="preserve">е на не повече от 40 години, </w:t>
      </w:r>
      <w:r w:rsidRPr="007D4CD4">
        <w:rPr>
          <w:b/>
          <w:bCs/>
          <w:i/>
          <w:iCs/>
          <w:sz w:val="24"/>
          <w:szCs w:val="24"/>
          <w:shd w:val="clear" w:color="auto" w:fill="FEFEFE"/>
        </w:rPr>
        <w:t>към момента на подаване на заявлението, което притежава съответни професионални умения и компетентности и установява за пръв път земеделско стопанство в качеството на ръководител на такова стопанство;</w:t>
      </w:r>
    </w:p>
    <w:p w:rsidR="00B808B5" w:rsidRDefault="00B808B5" w:rsidP="00B808B5">
      <w:pPr>
        <w:rPr>
          <w:bCs/>
          <w:sz w:val="24"/>
          <w:szCs w:val="24"/>
          <w:highlight w:val="white"/>
          <w:shd w:val="clear" w:color="auto" w:fill="FEFEFE"/>
        </w:rPr>
      </w:pPr>
    </w:p>
    <w:p w:rsidR="00B808B5" w:rsidRPr="007D4CD4" w:rsidRDefault="00B808B5" w:rsidP="00B808B5">
      <w:pPr>
        <w:ind w:firstLine="360"/>
        <w:jc w:val="both"/>
        <w:rPr>
          <w:b/>
          <w:i/>
          <w:iCs/>
          <w:sz w:val="24"/>
          <w:szCs w:val="24"/>
          <w:shd w:val="clear" w:color="auto" w:fill="FEFEFE"/>
        </w:rPr>
      </w:pP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Regl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>. 1305/2013</w:t>
      </w:r>
    </w:p>
    <w:p w:rsidR="00B808B5" w:rsidRPr="007D4CD4" w:rsidRDefault="00B808B5" w:rsidP="00B808B5">
      <w:pPr>
        <w:ind w:firstLine="709"/>
        <w:jc w:val="both"/>
        <w:rPr>
          <w:b/>
          <w:i/>
          <w:iCs/>
          <w:sz w:val="24"/>
          <w:szCs w:val="24"/>
          <w:shd w:val="clear" w:color="auto" w:fill="FEFEFE"/>
        </w:rPr>
      </w:pPr>
    </w:p>
    <w:p w:rsidR="00B808B5" w:rsidRDefault="00B808B5" w:rsidP="00B808B5">
      <w:pPr>
        <w:ind w:left="426"/>
        <w:jc w:val="both"/>
        <w:rPr>
          <w:b/>
          <w:sz w:val="24"/>
          <w:szCs w:val="24"/>
          <w:shd w:val="clear" w:color="auto" w:fill="FEFEFE"/>
        </w:rPr>
      </w:pPr>
      <w:r w:rsidRPr="007D4CD4">
        <w:rPr>
          <w:b/>
          <w:i/>
          <w:iCs/>
          <w:sz w:val="24"/>
          <w:szCs w:val="24"/>
          <w:shd w:val="clear" w:color="auto" w:fill="FEFEFE"/>
        </w:rPr>
        <w:t>"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young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farmer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"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means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a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person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who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is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no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more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than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40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years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of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age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at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the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moment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of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submitting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the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application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,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possesses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adequate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occupational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skills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and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competence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and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is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setting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up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for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the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first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time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in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an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agricultural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holding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as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head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of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that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 xml:space="preserve"> </w:t>
      </w:r>
      <w:proofErr w:type="spellStart"/>
      <w:r w:rsidRPr="007D4CD4">
        <w:rPr>
          <w:b/>
          <w:i/>
          <w:iCs/>
          <w:sz w:val="24"/>
          <w:szCs w:val="24"/>
          <w:shd w:val="clear" w:color="auto" w:fill="FEFEFE"/>
        </w:rPr>
        <w:t>holding</w:t>
      </w:r>
      <w:proofErr w:type="spellEnd"/>
      <w:r w:rsidRPr="007D4CD4">
        <w:rPr>
          <w:b/>
          <w:i/>
          <w:iCs/>
          <w:sz w:val="24"/>
          <w:szCs w:val="24"/>
          <w:shd w:val="clear" w:color="auto" w:fill="FEFEFE"/>
        </w:rPr>
        <w:t>;</w:t>
      </w:r>
    </w:p>
    <w:p w:rsidR="00B808B5" w:rsidRDefault="00B808B5" w:rsidP="00B808B5"/>
    <w:p w:rsidR="00B808B5" w:rsidRDefault="00B808B5" w:rsidP="00303A07">
      <w:pPr>
        <w:ind w:left="360"/>
        <w:jc w:val="both"/>
        <w:rPr>
          <w:sz w:val="24"/>
          <w:szCs w:val="24"/>
          <w:shd w:val="clear" w:color="auto" w:fill="FEFEFE"/>
        </w:rPr>
      </w:pPr>
    </w:p>
    <w:p w:rsidR="007D4CD4" w:rsidRDefault="00B808B5" w:rsidP="006E744F">
      <w:pPr>
        <w:jc w:val="both"/>
        <w:rPr>
          <w:sz w:val="24"/>
          <w:szCs w:val="24"/>
          <w:shd w:val="clear" w:color="auto" w:fill="FEFEFE"/>
        </w:rPr>
      </w:pPr>
      <w:r>
        <w:rPr>
          <w:sz w:val="24"/>
          <w:szCs w:val="24"/>
          <w:shd w:val="clear" w:color="auto" w:fill="FEFEFE"/>
        </w:rPr>
        <w:t xml:space="preserve"> </w:t>
      </w:r>
    </w:p>
    <w:sectPr w:rsidR="007D4CD4" w:rsidSect="006E744F">
      <w:pgSz w:w="12240" w:h="15840"/>
      <w:pgMar w:top="709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574BF"/>
    <w:multiLevelType w:val="hybridMultilevel"/>
    <w:tmpl w:val="C71CFE7C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802C0E"/>
    <w:multiLevelType w:val="hybridMultilevel"/>
    <w:tmpl w:val="5D88ADEA"/>
    <w:lvl w:ilvl="0" w:tplc="C2DCF79A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E9A"/>
    <w:rsid w:val="00030F2B"/>
    <w:rsid w:val="000A18BA"/>
    <w:rsid w:val="001237B0"/>
    <w:rsid w:val="001337C1"/>
    <w:rsid w:val="001602AC"/>
    <w:rsid w:val="001D6EF3"/>
    <w:rsid w:val="00303A07"/>
    <w:rsid w:val="00314E5D"/>
    <w:rsid w:val="0033620D"/>
    <w:rsid w:val="00360357"/>
    <w:rsid w:val="003D3C17"/>
    <w:rsid w:val="004201D2"/>
    <w:rsid w:val="00483702"/>
    <w:rsid w:val="004A6270"/>
    <w:rsid w:val="00524229"/>
    <w:rsid w:val="006023C1"/>
    <w:rsid w:val="006E744F"/>
    <w:rsid w:val="00764265"/>
    <w:rsid w:val="007D4CD4"/>
    <w:rsid w:val="007F47E9"/>
    <w:rsid w:val="00873F4E"/>
    <w:rsid w:val="0088005C"/>
    <w:rsid w:val="008B61A6"/>
    <w:rsid w:val="00910ABB"/>
    <w:rsid w:val="00941E9A"/>
    <w:rsid w:val="009C28A3"/>
    <w:rsid w:val="00AA0814"/>
    <w:rsid w:val="00AA6F31"/>
    <w:rsid w:val="00AE65DC"/>
    <w:rsid w:val="00B808B5"/>
    <w:rsid w:val="00BA1BB0"/>
    <w:rsid w:val="00BB0899"/>
    <w:rsid w:val="00BC0F6C"/>
    <w:rsid w:val="00BF6E01"/>
    <w:rsid w:val="00C63D05"/>
    <w:rsid w:val="00CD3F89"/>
    <w:rsid w:val="00DB542F"/>
    <w:rsid w:val="00DC4794"/>
    <w:rsid w:val="00ED40BD"/>
    <w:rsid w:val="00F3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E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01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E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01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FA5EB-43D2-49B6-8FAC-8CA04C70B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Petrova</dc:creator>
  <cp:lastModifiedBy>Snezhana Grigorova</cp:lastModifiedBy>
  <cp:revision>2</cp:revision>
  <cp:lastPrinted>2017-10-11T15:23:00Z</cp:lastPrinted>
  <dcterms:created xsi:type="dcterms:W3CDTF">2017-11-03T08:00:00Z</dcterms:created>
  <dcterms:modified xsi:type="dcterms:W3CDTF">2017-11-03T08:00:00Z</dcterms:modified>
</cp:coreProperties>
</file>